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748" w:rsidRPr="00E8636D" w:rsidRDefault="00C42748" w:rsidP="00C42748">
      <w:pPr>
        <w:tabs>
          <w:tab w:val="center" w:pos="3969"/>
          <w:tab w:val="right" w:pos="9638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Arial" w:hAnsi="Arial" w:cs="Arial"/>
          <w:noProof/>
          <w:sz w:val="18"/>
          <w:szCs w:val="18"/>
          <w:lang w:eastAsia="lt-LT"/>
        </w:rPr>
        <w:drawing>
          <wp:inline distT="0" distB="0" distL="0" distR="0" wp14:anchorId="018A8FEA" wp14:editId="3BBFC6FF">
            <wp:extent cx="1838325" cy="685800"/>
            <wp:effectExtent l="0" t="0" r="9525" b="0"/>
            <wp:docPr id="1" name="Paveikslėlis 1" descr="http://www.zum.lt/img/banners/page_banner_paramaN_jpg_025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um.lt/img/banners/page_banner_paramaN_jpg_0251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lt-LT"/>
        </w:rPr>
        <w:drawing>
          <wp:inline distT="0" distB="0" distL="0" distR="0" wp14:anchorId="4741E6F3" wp14:editId="4645D410">
            <wp:extent cx="676275" cy="676275"/>
            <wp:effectExtent l="0" t="0" r="9525" b="9525"/>
            <wp:docPr id="2" name="Paveikslėlis 2" descr="http://leaderprograma.lt/client/img/logo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eaderprograma.lt/client/img/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  <w:lang w:eastAsia="lt-LT"/>
        </w:rPr>
        <w:drawing>
          <wp:inline distT="0" distB="0" distL="0" distR="0" wp14:anchorId="7FE55734" wp14:editId="1C4F6D97">
            <wp:extent cx="495300" cy="714375"/>
            <wp:effectExtent l="0" t="0" r="0" b="9525"/>
            <wp:docPr id="3" name="Paveikslėlis 3" descr="Aprašas: Aprašas: http://www.beledo.lt/works/wp-content/uploads/2009/09/Lietuvos-LEADE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prašas: Aprašas: http://www.beledo.lt/works/wp-content/uploads/2009/09/Lietuvos-LEADER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  <w:lang w:eastAsia="lt-LT"/>
        </w:rPr>
        <w:drawing>
          <wp:inline distT="0" distB="0" distL="0" distR="0" wp14:anchorId="2E2BEB89" wp14:editId="65F7AAA7">
            <wp:extent cx="742950" cy="666750"/>
            <wp:effectExtent l="0" t="0" r="0" b="0"/>
            <wp:docPr id="4" name="Paveikslėlis 4" descr="D:\pajurio_krastas\logo_pk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 descr="D:\pajurio_krastas\logo_pk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748" w:rsidRDefault="00C42748" w:rsidP="00C42748">
      <w:pPr>
        <w:shd w:val="clear" w:color="auto" w:fill="FFFFFF"/>
        <w:spacing w:after="240" w:line="240" w:lineRule="auto"/>
        <w:jc w:val="center"/>
        <w:textAlignment w:val="baseline"/>
        <w:rPr>
          <w:rFonts w:ascii="Fertigo" w:eastAsia="Times New Roman" w:hAnsi="Fertigo" w:cs="Times New Roman"/>
          <w:lang w:eastAsia="lt-LT"/>
        </w:rPr>
      </w:pPr>
      <w:r w:rsidRPr="002024CC">
        <w:rPr>
          <w:rFonts w:ascii="Fertigo" w:eastAsia="Times New Roman" w:hAnsi="Fertigo" w:cs="Times New Roman"/>
          <w:b/>
          <w:bCs/>
          <w:lang w:eastAsia="lt-LT"/>
        </w:rPr>
        <w:t>PRIEMONĖ „KAIMO GYVENTOJŲ AKTYVINIMAS, SOCIALINĖS, KULTŪRINĖS SAVIRAIŠKOS GALIMYBIŲ PLĖTOJIMAS</w:t>
      </w:r>
    </w:p>
    <w:p w:rsidR="00C42748" w:rsidRPr="00C42748" w:rsidRDefault="00C42748" w:rsidP="00C42748">
      <w:pPr>
        <w:shd w:val="clear" w:color="auto" w:fill="FFFFFF"/>
        <w:spacing w:after="240" w:line="240" w:lineRule="auto"/>
        <w:jc w:val="center"/>
        <w:textAlignment w:val="baseline"/>
        <w:rPr>
          <w:rFonts w:ascii="Fertigo" w:eastAsia="Times New Roman" w:hAnsi="Fertigo" w:cs="Times New Roman"/>
          <w:lang w:eastAsia="lt-LT"/>
        </w:rPr>
      </w:pPr>
    </w:p>
    <w:p w:rsidR="00C42748" w:rsidRPr="002024CC" w:rsidRDefault="00C42748" w:rsidP="00C42748">
      <w:pPr>
        <w:shd w:val="clear" w:color="auto" w:fill="FFFFFF"/>
        <w:spacing w:after="240" w:line="240" w:lineRule="auto"/>
        <w:jc w:val="both"/>
        <w:textAlignment w:val="baseline"/>
        <w:rPr>
          <w:rFonts w:ascii="Fertigo" w:eastAsia="Times New Roman" w:hAnsi="Fertigo" w:cs="Times New Roman"/>
          <w:lang w:eastAsia="lt-LT"/>
        </w:rPr>
      </w:pPr>
      <w:proofErr w:type="spellStart"/>
      <w:r w:rsidRPr="002024CC">
        <w:rPr>
          <w:rFonts w:ascii="Fertigo" w:eastAsia="Times New Roman" w:hAnsi="Fertigo" w:cs="Times New Roman"/>
          <w:b/>
          <w:bCs/>
          <w:lang w:eastAsia="lt-LT"/>
        </w:rPr>
        <w:t>Brožių</w:t>
      </w:r>
      <w:proofErr w:type="spellEnd"/>
      <w:r w:rsidRPr="002024CC">
        <w:rPr>
          <w:rFonts w:ascii="Fertigo" w:eastAsia="Times New Roman" w:hAnsi="Fertigo" w:cs="Times New Roman"/>
          <w:b/>
          <w:bCs/>
          <w:lang w:eastAsia="lt-LT"/>
        </w:rPr>
        <w:t xml:space="preserve"> kaimo bendruomenė. Projektas Nr. LEADER-11-PAJŪRIS-01-026 „</w:t>
      </w:r>
      <w:proofErr w:type="spellStart"/>
      <w:r w:rsidRPr="002024CC">
        <w:rPr>
          <w:rFonts w:ascii="Fertigo" w:eastAsia="Times New Roman" w:hAnsi="Fertigo" w:cs="Times New Roman"/>
          <w:b/>
          <w:bCs/>
          <w:lang w:eastAsia="lt-LT"/>
        </w:rPr>
        <w:t>Brožių</w:t>
      </w:r>
      <w:proofErr w:type="spellEnd"/>
      <w:r w:rsidRPr="002024CC">
        <w:rPr>
          <w:rFonts w:ascii="Fertigo" w:eastAsia="Times New Roman" w:hAnsi="Fertigo" w:cs="Times New Roman"/>
          <w:b/>
          <w:bCs/>
          <w:lang w:eastAsia="lt-LT"/>
        </w:rPr>
        <w:t xml:space="preserve"> kultūros namų negyvenamųjų patalpų pritaikymas bendruomenės socializacijai“</w:t>
      </w:r>
    </w:p>
    <w:p w:rsidR="00C42748" w:rsidRPr="002024CC" w:rsidRDefault="00C42748" w:rsidP="00C42748">
      <w:pPr>
        <w:shd w:val="clear" w:color="auto" w:fill="FFFFFF"/>
        <w:spacing w:after="240" w:line="240" w:lineRule="auto"/>
        <w:jc w:val="both"/>
        <w:textAlignment w:val="baseline"/>
        <w:rPr>
          <w:rFonts w:ascii="Fertigo" w:eastAsia="Times New Roman" w:hAnsi="Fertigo" w:cs="Times New Roman"/>
          <w:lang w:eastAsia="lt-LT"/>
        </w:rPr>
      </w:pPr>
      <w:r w:rsidRPr="002024CC">
        <w:rPr>
          <w:rFonts w:ascii="Fertigo" w:eastAsia="Times New Roman" w:hAnsi="Fertigo" w:cs="Times New Roman"/>
          <w:b/>
          <w:bCs/>
          <w:lang w:eastAsia="lt-LT"/>
        </w:rPr>
        <w:t>Paramos suma – 139 039,90 Lt</w:t>
      </w:r>
    </w:p>
    <w:p w:rsidR="00C42748" w:rsidRPr="00C42748" w:rsidRDefault="00C42748" w:rsidP="00C4274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42748">
        <w:rPr>
          <w:rFonts w:ascii="Times New Roman" w:eastAsia="Times New Roman" w:hAnsi="Times New Roman" w:cs="Times New Roman"/>
        </w:rPr>
        <w:t xml:space="preserve">Vietos projekto </w:t>
      </w:r>
      <w:r w:rsidRPr="00C42748">
        <w:rPr>
          <w:rFonts w:ascii="Times New Roman" w:eastAsia="Times New Roman" w:hAnsi="Times New Roman" w:cs="Times New Roman"/>
          <w:b/>
        </w:rPr>
        <w:t>tikslas</w:t>
      </w:r>
      <w:r w:rsidRPr="00C42748">
        <w:rPr>
          <w:rFonts w:ascii="Times New Roman" w:eastAsia="Times New Roman" w:hAnsi="Times New Roman" w:cs="Times New Roman"/>
        </w:rPr>
        <w:t xml:space="preserve"> – įtraukti socialiai atskirtus žmones į bendruomenės veiklą ir didinti jų užimtumą suremontuotose kultūros namų patalpose įrengiant virtuvę.</w:t>
      </w:r>
    </w:p>
    <w:p w:rsidR="00C42748" w:rsidRDefault="00C42748" w:rsidP="00C4274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42748" w:rsidRPr="00C42748" w:rsidRDefault="00C42748" w:rsidP="00C4274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Uždaviniai</w:t>
      </w:r>
      <w:r w:rsidRPr="00C42748">
        <w:rPr>
          <w:rFonts w:ascii="Times New Roman" w:eastAsia="Times New Roman" w:hAnsi="Times New Roman" w:cs="Times New Roman"/>
        </w:rPr>
        <w:t>:</w:t>
      </w:r>
    </w:p>
    <w:p w:rsidR="00C42748" w:rsidRPr="00C42748" w:rsidRDefault="00C42748" w:rsidP="00C42748">
      <w:pPr>
        <w:tabs>
          <w:tab w:val="left" w:pos="207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42748">
        <w:rPr>
          <w:rFonts w:ascii="Times New Roman" w:eastAsia="Times New Roman" w:hAnsi="Times New Roman" w:cs="Times New Roman"/>
        </w:rPr>
        <w:t>1.</w:t>
      </w:r>
      <w:r w:rsidRPr="00C42748">
        <w:rPr>
          <w:rFonts w:ascii="Times New Roman" w:eastAsia="Times New Roman" w:hAnsi="Times New Roman" w:cs="Times New Roman"/>
        </w:rPr>
        <w:tab/>
        <w:t>Suremontuoti negyvenamas kultūros namų patalpas;</w:t>
      </w:r>
    </w:p>
    <w:p w:rsidR="00C42748" w:rsidRPr="00C42748" w:rsidRDefault="00C42748" w:rsidP="00C42748">
      <w:pPr>
        <w:tabs>
          <w:tab w:val="left" w:pos="207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</w:rPr>
        <w:tab/>
        <w:t>Įrengti stacionarią virtuvę</w:t>
      </w:r>
      <w:r w:rsidRPr="00C42748">
        <w:rPr>
          <w:rFonts w:ascii="Times New Roman" w:eastAsia="Times New Roman" w:hAnsi="Times New Roman" w:cs="Times New Roman"/>
        </w:rPr>
        <w:t>.</w:t>
      </w:r>
    </w:p>
    <w:p w:rsidR="00C42748" w:rsidRDefault="00C42748" w:rsidP="00C42748">
      <w:pPr>
        <w:shd w:val="clear" w:color="auto" w:fill="FFFFFF"/>
        <w:spacing w:after="240" w:line="240" w:lineRule="auto"/>
        <w:textAlignment w:val="baseline"/>
        <w:rPr>
          <w:rFonts w:ascii="Fertigo" w:eastAsia="Times New Roman" w:hAnsi="Fertigo" w:cs="Times New Roman"/>
          <w:lang w:eastAsia="lt-LT"/>
        </w:rPr>
      </w:pPr>
    </w:p>
    <w:p w:rsidR="00C42748" w:rsidRDefault="00C42748" w:rsidP="00C42748">
      <w:pPr>
        <w:shd w:val="clear" w:color="auto" w:fill="FFFFFF"/>
        <w:spacing w:after="240" w:line="240" w:lineRule="auto"/>
        <w:textAlignment w:val="baseline"/>
        <w:rPr>
          <w:rFonts w:ascii="Fertigo" w:eastAsia="Times New Roman" w:hAnsi="Fertigo" w:cs="Times New Roman"/>
          <w:lang w:eastAsia="lt-LT"/>
        </w:rPr>
      </w:pPr>
      <w:r w:rsidRPr="002024CC">
        <w:rPr>
          <w:rFonts w:ascii="Fertigo" w:eastAsia="Times New Roman" w:hAnsi="Fertigo" w:cs="Times New Roman"/>
          <w:lang w:eastAsia="lt-LT"/>
        </w:rPr>
        <w:t>Projekto esmė – atnaujinti negyvenamas kultūros namų patalpas ir įrengti jose virtuvę. Sudarius atitinkamas sąlygas maisto gaminimui</w:t>
      </w:r>
      <w:r>
        <w:rPr>
          <w:rFonts w:ascii="Fertigo" w:eastAsia="Times New Roman" w:hAnsi="Fertigo" w:cs="Times New Roman"/>
          <w:lang w:eastAsia="lt-LT"/>
        </w:rPr>
        <w:t xml:space="preserve">, sukurtos 3 darbo vietos. </w:t>
      </w:r>
    </w:p>
    <w:p w:rsidR="00C42748" w:rsidRDefault="00C42748" w:rsidP="00C42748">
      <w:pPr>
        <w:shd w:val="clear" w:color="auto" w:fill="FFFFFF"/>
        <w:spacing w:after="240" w:line="240" w:lineRule="auto"/>
        <w:textAlignment w:val="baseline"/>
        <w:rPr>
          <w:rFonts w:ascii="Fertigo" w:eastAsia="Times New Roman" w:hAnsi="Fertigo" w:cs="Times New Roman"/>
          <w:lang w:eastAsia="lt-LT"/>
        </w:rPr>
      </w:pPr>
      <w:r>
        <w:rPr>
          <w:rFonts w:ascii="Fertigo" w:eastAsia="Times New Roman" w:hAnsi="Fertigo" w:cs="Times New Roman"/>
          <w:lang w:eastAsia="lt-LT"/>
        </w:rPr>
        <w:t>Šeimininkės už tam tikrą mokestį rengia maistą ne tik šventėms, bet tiekia</w:t>
      </w:r>
      <w:r w:rsidRPr="002024CC">
        <w:rPr>
          <w:rFonts w:ascii="Fertigo" w:eastAsia="Times New Roman" w:hAnsi="Fertigo" w:cs="Times New Roman"/>
          <w:lang w:eastAsia="lt-LT"/>
        </w:rPr>
        <w:t xml:space="preserve"> dalinį maitinimą konferencijoms ir seminarams</w:t>
      </w:r>
      <w:r>
        <w:rPr>
          <w:rFonts w:ascii="Fertigo" w:eastAsia="Times New Roman" w:hAnsi="Fertigo" w:cs="Times New Roman"/>
          <w:lang w:eastAsia="lt-LT"/>
        </w:rPr>
        <w:t>,</w:t>
      </w:r>
      <w:r w:rsidRPr="002024CC">
        <w:rPr>
          <w:rFonts w:ascii="Fertigo" w:eastAsia="Times New Roman" w:hAnsi="Fertigo" w:cs="Times New Roman"/>
          <w:lang w:eastAsia="lt-LT"/>
        </w:rPr>
        <w:t xml:space="preserve"> išvažiuojamuosius pietus, pagal kliento pageidavimą, įvairiems regiono bendruomenių reng</w:t>
      </w:r>
      <w:r>
        <w:rPr>
          <w:rFonts w:ascii="Fertigo" w:eastAsia="Times New Roman" w:hAnsi="Fertigo" w:cs="Times New Roman"/>
          <w:lang w:eastAsia="lt-LT"/>
        </w:rPr>
        <w:t>iniams ir šventėms. Bendruomenė</w:t>
      </w:r>
      <w:r w:rsidRPr="002024CC">
        <w:rPr>
          <w:rFonts w:ascii="Fertigo" w:eastAsia="Times New Roman" w:hAnsi="Fertigo" w:cs="Times New Roman"/>
          <w:lang w:eastAsia="lt-LT"/>
        </w:rPr>
        <w:t xml:space="preserve"> </w:t>
      </w:r>
      <w:r>
        <w:rPr>
          <w:rFonts w:ascii="Fertigo" w:eastAsia="Times New Roman" w:hAnsi="Fertigo" w:cs="Times New Roman"/>
          <w:lang w:eastAsia="lt-LT"/>
        </w:rPr>
        <w:t>naudosis Klaipėdos rajono prekiniu ženklu</w:t>
      </w:r>
      <w:r w:rsidRPr="002024CC">
        <w:rPr>
          <w:rFonts w:ascii="Fertigo" w:eastAsia="Times New Roman" w:hAnsi="Fertigo" w:cs="Times New Roman"/>
          <w:lang w:eastAsia="lt-LT"/>
        </w:rPr>
        <w:t xml:space="preserve">, kurio populiarinimu rūpinsis </w:t>
      </w:r>
      <w:proofErr w:type="spellStart"/>
      <w:r w:rsidRPr="002024CC">
        <w:rPr>
          <w:rFonts w:ascii="Fertigo" w:eastAsia="Times New Roman" w:hAnsi="Fertigo" w:cs="Times New Roman"/>
          <w:lang w:eastAsia="lt-LT"/>
        </w:rPr>
        <w:t>Maciuičių</w:t>
      </w:r>
      <w:proofErr w:type="spellEnd"/>
      <w:r w:rsidRPr="002024CC">
        <w:rPr>
          <w:rFonts w:ascii="Fertigo" w:eastAsia="Times New Roman" w:hAnsi="Fertigo" w:cs="Times New Roman"/>
          <w:lang w:eastAsia="lt-LT"/>
        </w:rPr>
        <w:t xml:space="preserve"> ir Kalniškės bendruomenė.</w:t>
      </w:r>
    </w:p>
    <w:p w:rsidR="00C42748" w:rsidRDefault="00C42748" w:rsidP="00C42748">
      <w:pPr>
        <w:shd w:val="clear" w:color="auto" w:fill="FFFFFF"/>
        <w:spacing w:after="240" w:line="240" w:lineRule="auto"/>
        <w:textAlignment w:val="baseline"/>
        <w:rPr>
          <w:rFonts w:ascii="Fertigo" w:eastAsia="Times New Roman" w:hAnsi="Fertigo" w:cs="Times New Roman"/>
          <w:lang w:eastAsia="lt-LT"/>
        </w:rPr>
      </w:pPr>
    </w:p>
    <w:p w:rsidR="00243857" w:rsidRDefault="00C42748">
      <w:r>
        <w:t xml:space="preserve">         </w:t>
      </w:r>
      <w:r>
        <w:rPr>
          <w:noProof/>
          <w:lang w:eastAsia="lt-LT"/>
        </w:rPr>
        <w:drawing>
          <wp:inline distT="0" distB="0" distL="0" distR="0" wp14:anchorId="3AE7C9A8" wp14:editId="692FFA56">
            <wp:extent cx="2362200" cy="2362200"/>
            <wp:effectExtent l="0" t="0" r="0" b="0"/>
            <wp:docPr id="7" name="Paveikslėlis 7" descr="Brožių virtuv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ožių virtuvė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bookmarkStart w:id="0" w:name="_GoBack"/>
      <w:bookmarkEnd w:id="0"/>
      <w:r>
        <w:rPr>
          <w:noProof/>
          <w:lang w:eastAsia="lt-LT"/>
        </w:rPr>
        <w:drawing>
          <wp:inline distT="0" distB="0" distL="0" distR="0" wp14:anchorId="70A399F1" wp14:editId="4F55B78C">
            <wp:extent cx="2352675" cy="2352675"/>
            <wp:effectExtent l="0" t="0" r="9525" b="9525"/>
            <wp:docPr id="8" name="Paveikslėlis 8" descr="Brožių virtuv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ožių virtuvė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3857" w:rsidSect="00A00825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Ferti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63BC8"/>
    <w:multiLevelType w:val="hybridMultilevel"/>
    <w:tmpl w:val="A68251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48"/>
    <w:rsid w:val="00243857"/>
    <w:rsid w:val="00A00825"/>
    <w:rsid w:val="00C4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4274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4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427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4274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4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42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eaderprograma.lt/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689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2016-11-30T12:46:00Z</dcterms:created>
  <dcterms:modified xsi:type="dcterms:W3CDTF">2016-11-30T13:04:00Z</dcterms:modified>
</cp:coreProperties>
</file>